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12" w:rsidRDefault="00542649" w:rsidP="0054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алгебре</w:t>
      </w:r>
    </w:p>
    <w:p w:rsidR="00542649" w:rsidRDefault="00542649" w:rsidP="0054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9F8" w:rsidRPr="009A642D" w:rsidRDefault="002E639D" w:rsidP="009A642D">
      <w:pPr>
        <w:spacing w:after="0" w:line="240" w:lineRule="auto"/>
        <w:ind w:left="-180" w:right="-1" w:firstLine="33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Рабочая программа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алгебре для 7 класса </w:t>
      </w:r>
      <w:r w:rsidRPr="00C3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разработана на основе нормативных документов:</w:t>
      </w:r>
    </w:p>
    <w:p w:rsidR="00C349F8" w:rsidRPr="00C349F8" w:rsidRDefault="002E639D" w:rsidP="009A642D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9F8">
        <w:rPr>
          <w:rFonts w:ascii="Times New Roman" w:hAnsi="Times New Roman" w:cs="Times New Roman"/>
          <w:bCs/>
          <w:sz w:val="24"/>
          <w:szCs w:val="24"/>
        </w:rPr>
        <w:t>Федерального компонента государственного образовательного стандарта по математике;</w:t>
      </w:r>
    </w:p>
    <w:p w:rsidR="00C349F8" w:rsidRPr="00C349F8" w:rsidRDefault="002E639D" w:rsidP="009A642D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9F8">
        <w:rPr>
          <w:rFonts w:ascii="Times New Roman" w:hAnsi="Times New Roman" w:cs="Times New Roman"/>
          <w:bCs/>
          <w:sz w:val="24"/>
          <w:szCs w:val="24"/>
        </w:rPr>
        <w:t>Примерной программы основного общего образования  по математике. Базовый уровень // Сборник нормативных документов. Математика / сост. Э. Д. Днепров, А. Г. Аркадьев. – М.: Дрофа, 2009;</w:t>
      </w:r>
    </w:p>
    <w:p w:rsidR="00C349F8" w:rsidRPr="00C349F8" w:rsidRDefault="002E639D" w:rsidP="009A642D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9F8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программы: Программы. Математика. 5-6 классы. Алгебра 7-9 классы. Алгебра и начала математического анализа 10-11 классы (базовый уровень) / Авт.-сост. И. И. Зубарева,  А. Г. Мордкович – 1 издание, – </w:t>
      </w:r>
      <w:r w:rsidRPr="00C349F8">
        <w:rPr>
          <w:rFonts w:ascii="Times New Roman" w:hAnsi="Times New Roman" w:cs="Times New Roman"/>
          <w:sz w:val="24"/>
          <w:szCs w:val="24"/>
        </w:rPr>
        <w:t>М.: Мнемозина,</w:t>
      </w:r>
      <w:r w:rsidRPr="00C349F8">
        <w:rPr>
          <w:rFonts w:ascii="Times New Roman" w:hAnsi="Times New Roman" w:cs="Times New Roman"/>
          <w:bCs/>
          <w:sz w:val="24"/>
          <w:szCs w:val="24"/>
        </w:rPr>
        <w:t xml:space="preserve"> 2007;</w:t>
      </w:r>
    </w:p>
    <w:p w:rsidR="00C349F8" w:rsidRPr="00C349F8" w:rsidRDefault="002E639D" w:rsidP="009A642D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A642D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Рабочая программа по алгебре для 7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математике, Программы по алгебре И.И. Зубаревой, А.Г. Мордковича к учебнику А.Г. Мордковича и др</w:t>
      </w:r>
      <w:r w:rsidRPr="008F19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(М.: Мнемозина, 201</w:t>
      </w:r>
      <w:r>
        <w:rPr>
          <w:rFonts w:ascii="Times New Roman" w:eastAsia="Newton-Regular" w:hAnsi="Times New Roman" w:cs="Times New Roman"/>
          <w:sz w:val="24"/>
          <w:szCs w:val="24"/>
        </w:rPr>
        <w:t>3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).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FE0AC6" w:rsidRPr="00322D7E" w:rsidRDefault="002E639D" w:rsidP="009A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7E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алгебры</w:t>
      </w:r>
    </w:p>
    <w:p w:rsidR="00FE0AC6" w:rsidRPr="00791F73" w:rsidRDefault="002E639D" w:rsidP="00E16A8E">
      <w:pPr>
        <w:spacing w:after="0" w:line="240" w:lineRule="auto"/>
        <w:ind w:firstLine="684"/>
        <w:contextualSpacing/>
        <w:rPr>
          <w:rFonts w:ascii="Times New Roman" w:hAnsi="Times New Roman" w:cs="Times New Roman"/>
          <w:sz w:val="24"/>
          <w:szCs w:val="24"/>
        </w:rPr>
      </w:pPr>
      <w:r w:rsidRPr="00791F73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 деятельностный подходы, которые определяют </w:t>
      </w:r>
      <w:r w:rsidRPr="00791F73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FE0AC6" w:rsidRPr="00791F73" w:rsidRDefault="002E639D" w:rsidP="00E16A8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F73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ных, письменных, инструментальных вычислений, развить вычис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лительную культуру;</w:t>
      </w:r>
    </w:p>
    <w:p w:rsidR="00FE0AC6" w:rsidRPr="00791F73" w:rsidRDefault="002E639D" w:rsidP="00E16A8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F73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E0AC6" w:rsidRPr="00791F73" w:rsidRDefault="002E639D" w:rsidP="00E16A8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F73">
        <w:rPr>
          <w:rFonts w:ascii="Times New Roman" w:hAnsi="Times New Roman" w:cs="Times New Roman"/>
          <w:sz w:val="24"/>
          <w:szCs w:val="24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FE0AC6" w:rsidRPr="00791F73" w:rsidRDefault="002E639D" w:rsidP="00E16A8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F73">
        <w:rPr>
          <w:rFonts w:ascii="Times New Roman" w:hAnsi="Times New Roman" w:cs="Times New Roman"/>
          <w:sz w:val="24"/>
          <w:szCs w:val="24"/>
        </w:rPr>
        <w:t>развить логическое мышление и речь — умения логически обосно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FE0AC6" w:rsidRPr="009A642D" w:rsidRDefault="002E639D" w:rsidP="00E16A8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F73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ных процессов и явлений.</w:t>
      </w:r>
    </w:p>
    <w:p w:rsidR="00FE0AC6" w:rsidRPr="00791F73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791F73">
        <w:rPr>
          <w:rFonts w:ascii="Times New Roman" w:eastAsia="Newton-Regular" w:hAnsi="Times New Roman" w:cs="Times New Roman"/>
          <w:b/>
          <w:sz w:val="24"/>
          <w:szCs w:val="24"/>
        </w:rPr>
        <w:t>целей: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у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эксперименту;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обществе;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развитие интереса к математическому творчеству  и математических способностей.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метапредметном направлении:</w:t>
      </w:r>
    </w:p>
    <w:p w:rsidR="00FE0AC6" w:rsidRPr="008F1958" w:rsidRDefault="002E639D" w:rsidP="00E1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математики в развитии цивилизации и современного общества;</w:t>
      </w:r>
    </w:p>
    <w:p w:rsidR="00FE0AC6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создание условий для приобретения первоначального опыта математического моделирования;</w:t>
      </w:r>
    </w:p>
    <w:p w:rsidR="00FE0AC6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и являющихся основой познавательной культуры, значимой для различных сфер человеческой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деятельности.</w:t>
      </w:r>
    </w:p>
    <w:p w:rsidR="00FE0AC6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:rsidR="00FE0AC6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E0AC6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характерных для математической деятельности.</w:t>
      </w:r>
    </w:p>
    <w:p w:rsidR="00E85F97" w:rsidRPr="009A642D" w:rsidRDefault="002E639D" w:rsidP="009A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2</w:t>
      </w:r>
      <w:r w:rsidRPr="00FE0AC6">
        <w:rPr>
          <w:rFonts w:ascii="Times New Roman" w:eastAsia="Newton-Regular" w:hAnsi="Times New Roman" w:cs="Times New Roman"/>
          <w:b/>
          <w:sz w:val="28"/>
          <w:szCs w:val="28"/>
          <w:u w:val="single"/>
        </w:rPr>
        <w:t>. Общая характеристика учебного предмета</w:t>
      </w:r>
    </w:p>
    <w:p w:rsidR="00A220D7" w:rsidRPr="00A220D7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A220D7" w:rsidRPr="00A220D7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A220D7" w:rsidRPr="00A220D7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A220D7" w:rsidRPr="00A220D7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требующих высокого уровня образ</w:t>
      </w:r>
      <w:r>
        <w:rPr>
          <w:rFonts w:ascii="Times New Roman" w:hAnsi="Times New Roman" w:cs="Times New Roman"/>
          <w:sz w:val="24"/>
          <w:szCs w:val="24"/>
        </w:rPr>
        <w:t>ования, связаны</w:t>
      </w:r>
      <w:r w:rsidRPr="00A220D7">
        <w:rPr>
          <w:rFonts w:ascii="Times New Roman" w:hAnsi="Times New Roman" w:cs="Times New Roman"/>
          <w:sz w:val="24"/>
          <w:szCs w:val="24"/>
        </w:rPr>
        <w:t xml:space="preserve">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</w:t>
      </w:r>
    </w:p>
    <w:p w:rsidR="00A220D7" w:rsidRPr="00A220D7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A220D7" w:rsidRPr="00A220D7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>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A220D7" w:rsidRPr="009A642D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D7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ее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</w:t>
      </w:r>
      <w:r w:rsidRPr="00A220D7">
        <w:rPr>
          <w:rFonts w:ascii="Times New Roman" w:hAnsi="Times New Roman" w:cs="Times New Roman"/>
          <w:sz w:val="24"/>
          <w:szCs w:val="24"/>
        </w:rPr>
        <w:lastRenderedPageBreak/>
        <w:t>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запасы историко–научных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322D7E" w:rsidRPr="009A642D" w:rsidRDefault="002E639D" w:rsidP="009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1F73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791F73">
        <w:rPr>
          <w:rFonts w:ascii="Times New Roman" w:hAnsi="Times New Roman" w:cs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791F73">
        <w:rPr>
          <w:rFonts w:ascii="Times New Roman" w:hAnsi="Times New Roman" w:cs="Times New Roman"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422F74" w:rsidRPr="00A54480" w:rsidRDefault="002E639D" w:rsidP="009A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   </w:t>
      </w:r>
      <w:r w:rsidRPr="00A54480">
        <w:rPr>
          <w:rFonts w:ascii="Times New Roman" w:hAnsi="Times New Roman"/>
          <w:sz w:val="24"/>
          <w:szCs w:val="24"/>
        </w:rPr>
        <w:t xml:space="preserve"> 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</w:p>
    <w:p w:rsidR="00422F74" w:rsidRPr="00A54480" w:rsidRDefault="002E639D" w:rsidP="009A6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4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4480">
        <w:rPr>
          <w:rFonts w:ascii="Times New Roman" w:hAnsi="Times New Roman"/>
          <w:sz w:val="24"/>
          <w:szCs w:val="24"/>
        </w:rPr>
        <w:t>Одной из главных особенностей курса алгебры является то,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</w:t>
      </w:r>
    </w:p>
    <w:p w:rsidR="00422F74" w:rsidRPr="00A54480" w:rsidRDefault="002E639D" w:rsidP="009A6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4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80">
        <w:rPr>
          <w:rFonts w:ascii="Times New Roman" w:hAnsi="Times New Roman"/>
          <w:sz w:val="24"/>
          <w:szCs w:val="24"/>
        </w:rPr>
        <w:t>Особенностью курса является также его практическая направленность, которая служит стимулом развития у учащихся интереса к  алгебре, а также основной для формирования осознанных математических навыков и умений.</w:t>
      </w:r>
    </w:p>
    <w:p w:rsidR="00371C38" w:rsidRPr="00A54480" w:rsidRDefault="002E639D" w:rsidP="009A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80">
        <w:rPr>
          <w:rFonts w:ascii="Times New Roman" w:hAnsi="Times New Roman"/>
          <w:sz w:val="24"/>
          <w:szCs w:val="24"/>
        </w:rPr>
        <w:t>«Идеология» основного курса алгебры делает его органическим продолжением и обобщением курса арифметики. Центральное понятие этого курса – понятие числа – развивается и расширяется от рационального до действительного.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80">
        <w:rPr>
          <w:rFonts w:ascii="Times New Roman" w:hAnsi="Times New Roman"/>
          <w:sz w:val="24"/>
          <w:szCs w:val="24"/>
        </w:rPr>
        <w:t>Усвоение алгебры осуществляется успешно, если изучение теоретического материала проходит в процессе решения задач. Этим достигается осмысленность и прочность знаний учащихся.</w:t>
      </w:r>
    </w:p>
    <w:p w:rsidR="00422F74" w:rsidRPr="00A54480" w:rsidRDefault="002E639D" w:rsidP="009A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80">
        <w:rPr>
          <w:rFonts w:ascii="Times New Roman" w:hAnsi="Times New Roman"/>
          <w:sz w:val="24"/>
          <w:szCs w:val="24"/>
        </w:rPr>
        <w:t xml:space="preserve">    Большое количество разнообразных задач на применение алгебры в геометрии, физике, технике и т.д. помогает учащимся понять практическую необходимость изучения алгебры.</w:t>
      </w:r>
    </w:p>
    <w:p w:rsidR="00282892" w:rsidRPr="008F1958" w:rsidRDefault="002E639D" w:rsidP="009A642D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В ходе преподавания алгебры в 7 классе, работы над формированием у учащихся универсальны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х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921C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• исследовательской деятельности, развития идей, проведения экспериментов, обобщения, постановки 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и формулирования новых задач;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 и доказательства;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проведения доказательных рассуждений, аргументации, выдвижения гипотез и их обоснования;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</w:t>
      </w:r>
    </w:p>
    <w:p w:rsidR="00322D7E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информационных источников, включая учебную и справочную литер</w:t>
      </w:r>
      <w:r>
        <w:rPr>
          <w:rFonts w:ascii="Times New Roman" w:eastAsia="Newton-Regular" w:hAnsi="Times New Roman" w:cs="Times New Roman"/>
          <w:sz w:val="24"/>
          <w:szCs w:val="24"/>
        </w:rPr>
        <w:t>атуру, современные инфор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мационные технологии.</w:t>
      </w:r>
    </w:p>
    <w:p w:rsidR="003C3A2F" w:rsidRPr="009A642D" w:rsidRDefault="002E639D" w:rsidP="009A642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3</w:t>
      </w:r>
      <w:r w:rsidRPr="00FE0AC6">
        <w:rPr>
          <w:rFonts w:ascii="Times New Roman" w:eastAsia="Newton-Regular" w:hAnsi="Times New Roman" w:cs="Times New Roman"/>
          <w:sz w:val="24"/>
          <w:szCs w:val="24"/>
          <w:u w:val="single"/>
        </w:rPr>
        <w:t xml:space="preserve">. </w:t>
      </w:r>
      <w:r w:rsidRPr="00FE0AC6">
        <w:rPr>
          <w:rFonts w:ascii="Times New Roman" w:eastAsia="Newton-Regular" w:hAnsi="Times New Roman" w:cs="Times New Roman"/>
          <w:b/>
          <w:bCs/>
          <w:sz w:val="28"/>
          <w:szCs w:val="28"/>
          <w:u w:val="single"/>
        </w:rPr>
        <w:t>Место предмета в базисном учебном плане</w:t>
      </w:r>
      <w:r w:rsidRPr="00841837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</w:p>
    <w:p w:rsidR="005C5F9D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бязательного изучения алгебры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 на этапе основного общего об</w:t>
      </w:r>
      <w:r>
        <w:rPr>
          <w:rFonts w:ascii="Times New Roman" w:eastAsia="Newton-Regular" w:hAnsi="Times New Roman" w:cs="Times New Roman"/>
          <w:sz w:val="24"/>
          <w:szCs w:val="24"/>
        </w:rPr>
        <w:t>разования отводится не менее 102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 часов из расчета 3 часа в неделю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- 34 учебных недели.</w:t>
      </w:r>
    </w:p>
    <w:p w:rsidR="00282892" w:rsidRPr="00706142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706142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«Арифметика»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выполнять арифметические действия с рациональными числами, сравнивать рациональные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пользоваться основными единицами длины, массы, времени, скорости, площади, объема, выражать более крупные единицы через более мелкие и наоборот;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282892" w:rsidRPr="00E30E92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E30E92">
        <w:rPr>
          <w:rFonts w:ascii="Times New Roman" w:eastAsia="Newton-Regular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  <w:r w:rsidRPr="00E30E92">
        <w:rPr>
          <w:rFonts w:ascii="Times New Roman" w:eastAsia="Newton-Regular" w:hAnsi="Times New Roman" w:cs="Times New Roman"/>
          <w:b/>
          <w:sz w:val="24"/>
          <w:szCs w:val="24"/>
        </w:rPr>
        <w:t>для: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8289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5C5F9D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45773" w:rsidRPr="00B45773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706142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«Алгебра»</w:t>
      </w:r>
    </w:p>
    <w:p w:rsid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 </w:t>
      </w:r>
    </w:p>
    <w:p w:rsidR="00E30E92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дробями, выполнять разложение на множители, выполнять тождественные преобразования рациональных выражений;</w:t>
      </w:r>
    </w:p>
    <w:p w:rsidR="00B45773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39003D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39003D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EA4656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9C5AFC" w:rsidRPr="00B45773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b/>
          <w:sz w:val="24"/>
          <w:szCs w:val="24"/>
        </w:rPr>
        <w:t>Использовать</w:t>
      </w:r>
      <w:r w:rsidRPr="00B4577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45773">
        <w:rPr>
          <w:rFonts w:ascii="Times New Roman" w:eastAsia="Newton-Regular" w:hAnsi="Times New Roman" w:cs="Times New Roman"/>
          <w:b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9C5AFC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выполнения</w:t>
      </w:r>
      <w:r w:rsidRPr="00B45773"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  <w:r w:rsidRPr="00B45773">
        <w:rPr>
          <w:rFonts w:ascii="Times New Roman" w:eastAsia="Newton-Regular" w:hAnsi="Times New Roman" w:cs="Times New Roman"/>
          <w:sz w:val="24"/>
          <w:szCs w:val="24"/>
        </w:rPr>
        <w:t>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9C5AFC" w:rsidRPr="00B45773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C5F9D" w:rsidRPr="009A642D" w:rsidRDefault="002E639D" w:rsidP="009A6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исследованиями несложных практических ситуаций.</w:t>
      </w:r>
    </w:p>
    <w:p w:rsidR="00B45773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B45773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B4577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B4577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извлекать информацию, представленную в таблицах, на диаграммах, на графиках, составлять таблицы, строить диаграммы и графики;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lastRenderedPageBreak/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B4577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 xml:space="preserve">находить вероятности случайных событий в простейших случаях. 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b/>
          <w:sz w:val="24"/>
          <w:szCs w:val="24"/>
        </w:rPr>
        <w:t>Использовать</w:t>
      </w:r>
      <w:r w:rsidRPr="00FF635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635B">
        <w:rPr>
          <w:rFonts w:ascii="Times New Roman" w:eastAsia="Newton-Regular" w:hAnsi="Times New Roman" w:cs="Times New Roman"/>
          <w:b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EA4656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73F33" w:rsidRPr="00FF635B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F635B">
        <w:rPr>
          <w:rFonts w:ascii="Times New Roman" w:eastAsia="Newton-Regular" w:hAnsi="Times New Roman" w:cs="Times New Roman"/>
          <w:sz w:val="24"/>
          <w:szCs w:val="24"/>
        </w:rPr>
        <w:t>в практических ситуациях, сопоставления модели с реальной ситуацией;</w:t>
      </w:r>
    </w:p>
    <w:p w:rsidR="00D73F33" w:rsidRDefault="002E639D" w:rsidP="009A64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F635B">
        <w:rPr>
          <w:rFonts w:ascii="Times New Roman" w:eastAsia="Newton-Regular" w:hAnsi="Times New Roman" w:cs="Times New Roman"/>
          <w:sz w:val="24"/>
          <w:szCs w:val="24"/>
        </w:rPr>
        <w:t>понимания статистических утверждений.</w:t>
      </w:r>
    </w:p>
    <w:p w:rsidR="00451A21" w:rsidRPr="00451A21" w:rsidRDefault="00451A21" w:rsidP="00451A2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049D5">
        <w:rPr>
          <w:b/>
          <w:sz w:val="24"/>
          <w:szCs w:val="24"/>
          <w:u w:val="single"/>
        </w:rPr>
        <w:t>ОЦЕНКА УСТНЫХ ОТВЕТОВ ОБУЧАЮЩИХСЯ ПО МАТЕМАТИКЕ</w:t>
      </w:r>
    </w:p>
    <w:p w:rsidR="00451A21" w:rsidRPr="00C049D5" w:rsidRDefault="00451A21" w:rsidP="00451A21">
      <w:pPr>
        <w:spacing w:after="0" w:line="240" w:lineRule="auto"/>
        <w:jc w:val="both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Ответ оценивается отметкой «5», если ученик:</w:t>
      </w:r>
    </w:p>
    <w:p w:rsidR="00451A21" w:rsidRPr="00C049D5" w:rsidRDefault="00451A21" w:rsidP="00451A21">
      <w:p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1)полно раскрыл содержание материала в объеме, предусмотрен</w:t>
      </w:r>
      <w:r w:rsidRPr="00C049D5">
        <w:rPr>
          <w:sz w:val="24"/>
          <w:szCs w:val="24"/>
        </w:rPr>
        <w:softHyphen/>
        <w:t>ном программой и учебником,</w:t>
      </w:r>
    </w:p>
    <w:p w:rsidR="00451A21" w:rsidRPr="00C049D5" w:rsidRDefault="00451A21" w:rsidP="00451A21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изложил материал грамотным языком в определенной логиче</w:t>
      </w:r>
      <w:r w:rsidRPr="00C049D5">
        <w:rPr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C049D5">
        <w:rPr>
          <w:sz w:val="24"/>
          <w:szCs w:val="24"/>
        </w:rPr>
        <w:softHyphen/>
        <w:t>логию и символику;</w:t>
      </w:r>
    </w:p>
    <w:p w:rsidR="00451A21" w:rsidRPr="00C049D5" w:rsidRDefault="00451A21" w:rsidP="00451A21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451A21" w:rsidRPr="00C049D5" w:rsidRDefault="00451A21" w:rsidP="00451A21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показал умение иллюстрировать теоретические положения конк</w:t>
      </w:r>
      <w:r w:rsidRPr="00C049D5">
        <w:rPr>
          <w:sz w:val="24"/>
          <w:szCs w:val="24"/>
        </w:rPr>
        <w:softHyphen/>
        <w:t>ретными примерами, применять их в новой ситуации при выполне</w:t>
      </w:r>
      <w:r w:rsidRPr="00C049D5">
        <w:rPr>
          <w:sz w:val="24"/>
          <w:szCs w:val="24"/>
        </w:rPr>
        <w:softHyphen/>
        <w:t>нии практического задания;</w:t>
      </w:r>
    </w:p>
    <w:p w:rsidR="00451A21" w:rsidRPr="00C049D5" w:rsidRDefault="00451A21" w:rsidP="00451A21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C049D5">
        <w:rPr>
          <w:sz w:val="24"/>
          <w:szCs w:val="24"/>
        </w:rPr>
        <w:softHyphen/>
        <w:t>работке умений и навыков;</w:t>
      </w:r>
    </w:p>
    <w:p w:rsidR="00451A21" w:rsidRPr="00C049D5" w:rsidRDefault="00451A21" w:rsidP="00451A21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451A21" w:rsidRPr="00C049D5" w:rsidRDefault="00451A21" w:rsidP="00451A21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451A21" w:rsidRPr="00C049D5" w:rsidRDefault="00451A21" w:rsidP="00451A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451A21" w:rsidRPr="00C049D5" w:rsidRDefault="00451A21" w:rsidP="00451A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sz w:val="24"/>
          <w:szCs w:val="24"/>
        </w:rPr>
        <w:t> </w:t>
      </w:r>
      <w:r w:rsidRPr="00C049D5">
        <w:rPr>
          <w:b/>
          <w:sz w:val="24"/>
          <w:szCs w:val="24"/>
        </w:rPr>
        <w:t xml:space="preserve">Отметка «3» ставится в следующих случаях: </w:t>
      </w:r>
    </w:p>
    <w:p w:rsidR="00451A21" w:rsidRPr="00C049D5" w:rsidRDefault="00451A21" w:rsidP="00451A2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451A21" w:rsidRPr="00C049D5" w:rsidRDefault="00451A21" w:rsidP="00451A2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51A21" w:rsidRPr="00C049D5" w:rsidRDefault="00451A21" w:rsidP="00451A2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51A21" w:rsidRPr="00C049D5" w:rsidRDefault="00451A21" w:rsidP="00451A2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 Отметка «2» ставится в следующих случаях:</w:t>
      </w:r>
    </w:p>
    <w:p w:rsidR="00451A21" w:rsidRPr="00C049D5" w:rsidRDefault="00451A21" w:rsidP="00451A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lastRenderedPageBreak/>
        <w:t>не раскрыто основное содержание учебного материала;</w:t>
      </w:r>
    </w:p>
    <w:p w:rsidR="00451A21" w:rsidRPr="00C049D5" w:rsidRDefault="00451A21" w:rsidP="00451A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451A21" w:rsidRPr="00C049D5" w:rsidRDefault="00451A21" w:rsidP="00451A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sz w:val="24"/>
          <w:szCs w:val="24"/>
        </w:rPr>
        <w:t> </w:t>
      </w:r>
      <w:r w:rsidRPr="00C049D5">
        <w:rPr>
          <w:b/>
          <w:sz w:val="24"/>
          <w:szCs w:val="24"/>
        </w:rPr>
        <w:t>Отметка «1» ставится, если:</w:t>
      </w:r>
    </w:p>
    <w:p w:rsidR="00451A21" w:rsidRPr="00C049D5" w:rsidRDefault="00451A21" w:rsidP="00451A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C049D5">
        <w:rPr>
          <w:sz w:val="24"/>
          <w:szCs w:val="24"/>
        </w:rPr>
        <w:softHyphen/>
        <w:t>ставленных вопросов по изучаемому материалу.</w:t>
      </w:r>
    </w:p>
    <w:p w:rsidR="00451A21" w:rsidRPr="00C049D5" w:rsidRDefault="00451A21" w:rsidP="00451A21">
      <w:p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 </w:t>
      </w:r>
    </w:p>
    <w:p w:rsidR="00451A21" w:rsidRPr="00451A21" w:rsidRDefault="00451A21" w:rsidP="00451A21">
      <w:pPr>
        <w:spacing w:after="0" w:line="240" w:lineRule="auto"/>
        <w:ind w:left="-142"/>
        <w:rPr>
          <w:b/>
          <w:sz w:val="24"/>
          <w:szCs w:val="24"/>
          <w:u w:val="single"/>
        </w:rPr>
      </w:pPr>
      <w:r w:rsidRPr="00C049D5">
        <w:rPr>
          <w:b/>
          <w:sz w:val="24"/>
          <w:szCs w:val="24"/>
          <w:u w:val="single"/>
        </w:rPr>
        <w:t>ОЦЕНКА ПИСЬМЕННЫХ КОНТРОЛЬНЫХ РАБОТ ОБУЧАЮЩИХСЯ ПО МАТЕМАТИКЕ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 xml:space="preserve">Отметка «5» ставится, если: </w:t>
      </w:r>
    </w:p>
    <w:p w:rsidR="00451A21" w:rsidRPr="00C049D5" w:rsidRDefault="00451A21" w:rsidP="00451A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работа выполнена полностью;</w:t>
      </w:r>
    </w:p>
    <w:p w:rsidR="00451A21" w:rsidRPr="00C049D5" w:rsidRDefault="00451A21" w:rsidP="00451A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 xml:space="preserve">в логических  рассуждениях и обосновании решения нет пробелов и ошибок;  </w:t>
      </w:r>
    </w:p>
    <w:p w:rsidR="00451A21" w:rsidRPr="00C049D5" w:rsidRDefault="00451A21" w:rsidP="00451A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C049D5">
        <w:rPr>
          <w:sz w:val="24"/>
          <w:szCs w:val="24"/>
        </w:rPr>
        <w:softHyphen/>
        <w:t>нимания учебного материала).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Отметка «4» ставится, если:</w:t>
      </w:r>
    </w:p>
    <w:p w:rsidR="00451A21" w:rsidRPr="00C049D5" w:rsidRDefault="00451A21" w:rsidP="00451A21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51A21" w:rsidRPr="00C049D5" w:rsidRDefault="00451A21" w:rsidP="00451A21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допущена одна ошибка или два-три недочета в выкладках, ри</w:t>
      </w:r>
      <w:r w:rsidRPr="00C049D5">
        <w:rPr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sz w:val="24"/>
          <w:szCs w:val="24"/>
        </w:rPr>
        <w:t> </w:t>
      </w:r>
      <w:r w:rsidRPr="00C049D5">
        <w:rPr>
          <w:b/>
          <w:sz w:val="24"/>
          <w:szCs w:val="24"/>
        </w:rPr>
        <w:t>Отметка «3» ставится, если: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допущены более одной ошибки или более двух-трех недоче</w:t>
      </w:r>
      <w:r w:rsidRPr="00C049D5">
        <w:rPr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sz w:val="24"/>
          <w:szCs w:val="24"/>
        </w:rPr>
        <w:t> </w:t>
      </w:r>
      <w:r w:rsidRPr="00C049D5">
        <w:rPr>
          <w:b/>
          <w:sz w:val="24"/>
          <w:szCs w:val="24"/>
        </w:rPr>
        <w:t>Отметка «2» ставится, если: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Отметка «1» ставится, если:</w:t>
      </w:r>
    </w:p>
    <w:p w:rsidR="00451A21" w:rsidRPr="00451A21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  <w:u w:val="single"/>
        </w:rPr>
      </w:pPr>
      <w:r w:rsidRPr="00C049D5">
        <w:rPr>
          <w:b/>
          <w:sz w:val="24"/>
          <w:szCs w:val="24"/>
          <w:u w:val="single"/>
        </w:rPr>
        <w:t>ОБЩАЯ КЛАССИФИКАЦИЯ ОШИБОК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Грубыми считаются ошибки: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незнание наименований единиц измерения;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неумение выделить в ответе главное;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неумение применять знания, алгоритмы для решения задач;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неумение делать выводы и обобщения;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неумение читать и строить графики;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потеря корня или сохранение постороннего корня;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отбрасывание без объяснений одного из них;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равнозначные им ошибки;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вычислительные ошибки, если они не являются опиской;</w:t>
      </w:r>
    </w:p>
    <w:p w:rsidR="00451A21" w:rsidRPr="00C049D5" w:rsidRDefault="00451A21" w:rsidP="00451A21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логические ошибки.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sz w:val="24"/>
          <w:szCs w:val="24"/>
        </w:rPr>
        <w:t> </w:t>
      </w:r>
      <w:r w:rsidRPr="00C049D5">
        <w:rPr>
          <w:b/>
          <w:sz w:val="24"/>
          <w:szCs w:val="24"/>
        </w:rPr>
        <w:t>К негрубым ошибкам следует отнести:</w:t>
      </w:r>
    </w:p>
    <w:p w:rsidR="00451A21" w:rsidRPr="00C049D5" w:rsidRDefault="00451A21" w:rsidP="00451A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51A21" w:rsidRPr="00C049D5" w:rsidRDefault="00451A21" w:rsidP="00451A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неточность графика;</w:t>
      </w:r>
    </w:p>
    <w:p w:rsidR="00451A21" w:rsidRPr="00C049D5" w:rsidRDefault="00451A21" w:rsidP="00451A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C049D5">
        <w:rPr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51A21" w:rsidRPr="00C049D5" w:rsidRDefault="00451A21" w:rsidP="00451A2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нерациональные методы работы со справочной и другой литературой;</w:t>
      </w:r>
    </w:p>
    <w:p w:rsidR="00451A21" w:rsidRPr="00C049D5" w:rsidRDefault="00451A21" w:rsidP="00451A2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неумение решать задачи, выполнять задания в общем виде.</w:t>
      </w:r>
    </w:p>
    <w:p w:rsidR="00451A21" w:rsidRPr="00C049D5" w:rsidRDefault="00451A21" w:rsidP="00451A21">
      <w:pPr>
        <w:spacing w:after="0" w:line="240" w:lineRule="auto"/>
        <w:rPr>
          <w:b/>
          <w:sz w:val="24"/>
          <w:szCs w:val="24"/>
        </w:rPr>
      </w:pPr>
      <w:r w:rsidRPr="00C049D5">
        <w:rPr>
          <w:b/>
          <w:sz w:val="24"/>
          <w:szCs w:val="24"/>
        </w:rPr>
        <w:t>Недочетами являются:</w:t>
      </w:r>
    </w:p>
    <w:p w:rsidR="00451A21" w:rsidRPr="00C049D5" w:rsidRDefault="00451A21" w:rsidP="00451A21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нерациональные приемы вычислений и преобразований;</w:t>
      </w:r>
    </w:p>
    <w:p w:rsidR="00451A21" w:rsidRPr="00451A21" w:rsidRDefault="00451A21" w:rsidP="00451A21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049D5">
        <w:rPr>
          <w:sz w:val="24"/>
          <w:szCs w:val="24"/>
        </w:rPr>
        <w:t>небрежное выполнение записей, чертежей, схем, графиков.</w:t>
      </w:r>
    </w:p>
    <w:p w:rsidR="00706142" w:rsidRPr="009A642D" w:rsidRDefault="002E639D" w:rsidP="009A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90A22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</w:t>
      </w:r>
    </w:p>
    <w:p w:rsidR="00037961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sz w:val="24"/>
          <w:szCs w:val="24"/>
        </w:rPr>
        <w:t>Математический язык. Математическая модель.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(12 час.)</w:t>
      </w:r>
    </w:p>
    <w:p w:rsidR="00037961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Числовые и алгебраические выражения. Что такое  математический язык и математическая модель.</w:t>
      </w:r>
    </w:p>
    <w:p w:rsidR="0070614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Линейное уравнение с одной переменной. Линейное уравнение с одной переменной как математическая модель реальной ситуации. Координатная  прямая. Виды числовых промежутков на координатной прямой.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Линейная функция. </w:t>
      </w:r>
      <w:r>
        <w:rPr>
          <w:rFonts w:ascii="Times New Roman" w:hAnsi="Times New Roman" w:cs="Times New Roman"/>
          <w:b/>
          <w:bCs/>
          <w:sz w:val="24"/>
          <w:szCs w:val="24"/>
        </w:rPr>
        <w:t>(11 час.)</w:t>
      </w:r>
    </w:p>
    <w:p w:rsidR="0070614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Координатная плоскость. Линейное уравнение с двумя переменными. Линейная функция. Возрастание и убывание линейной функции. Взаимное расположение графиков линейных функций.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Системы двух линейных уравнений с двумя переменными. </w:t>
      </w:r>
      <w:r>
        <w:rPr>
          <w:rFonts w:ascii="Times New Roman" w:hAnsi="Times New Roman" w:cs="Times New Roman"/>
          <w:b/>
          <w:bCs/>
          <w:sz w:val="24"/>
          <w:szCs w:val="24"/>
        </w:rPr>
        <w:t>( 12 час.)</w:t>
      </w:r>
    </w:p>
    <w:p w:rsidR="00706142" w:rsidRPr="009A642D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Основные понятия о системах двух линейных уравнений с двумя переменными. Методы</w:t>
      </w: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решения систем двух линейных уравнений с двумя</w:t>
      </w: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переменными: графический, подстановки и алгебраического сложения. Системы двух линейных</w:t>
      </w: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уравнений как математические модели реальных</w:t>
      </w: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ситуаций.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Степень с натуральным показателем. </w:t>
      </w:r>
      <w:r>
        <w:rPr>
          <w:rFonts w:ascii="Times New Roman" w:hAnsi="Times New Roman" w:cs="Times New Roman"/>
          <w:b/>
          <w:bCs/>
          <w:sz w:val="24"/>
          <w:szCs w:val="24"/>
        </w:rPr>
        <w:t>( 6час.)</w:t>
      </w:r>
    </w:p>
    <w:p w:rsidR="0070614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Понятие степени с натуральным показателем. Свойства степеней. Степень с нулевым показателем.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8">
        <w:rPr>
          <w:rFonts w:ascii="Times New Roman" w:hAnsi="Times New Roman" w:cs="Times New Roman"/>
          <w:b/>
          <w:bCs/>
          <w:sz w:val="24"/>
          <w:szCs w:val="24"/>
        </w:rPr>
        <w:t xml:space="preserve">Одночлены. Операции над одночленами. </w:t>
      </w:r>
      <w:r>
        <w:rPr>
          <w:rFonts w:ascii="Times New Roman" w:hAnsi="Times New Roman" w:cs="Times New Roman"/>
          <w:b/>
          <w:bCs/>
          <w:sz w:val="24"/>
          <w:szCs w:val="24"/>
        </w:rPr>
        <w:t>( 8 час.)</w:t>
      </w:r>
    </w:p>
    <w:p w:rsidR="0070614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Понятие одночлена. Стандартный вид одночлена. Сложение и вычитание одночленов. Умножение одночленов. Возведение одночлена в натуральную степень. Деление одночлена на одночлен.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Многочлены. Операции над многочленами.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>(15 час.)</w:t>
      </w:r>
    </w:p>
    <w:p w:rsidR="0070614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Разложение многочленов на множители.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>(18 час.)</w:t>
      </w:r>
    </w:p>
    <w:p w:rsidR="00037961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Понятие о разложении многочлена на множители. Вынесение</w:t>
      </w:r>
    </w:p>
    <w:p w:rsidR="00037961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общего множителя за скобки. Способ группировки. Разложение многочлена на множители с помощью</w:t>
      </w:r>
    </w:p>
    <w:p w:rsidR="00037961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формул сокращенного умножения и комбинации различных приемов. Сокращение алгебраических дробей. Тождества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8F1958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vertAlign w:val="superscript"/>
        </w:rPr>
      </w:pPr>
      <w:r w:rsidRPr="008F1958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Функция </w:t>
      </w:r>
      <w:r w:rsidRPr="008F1958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у = х</w:t>
      </w:r>
      <w:r w:rsidRPr="008F1958">
        <w:rPr>
          <w:rFonts w:ascii="Times New Roman" w:eastAsia="Newton-Regular" w:hAnsi="Times New Roman" w:cs="Times New Roman"/>
          <w:sz w:val="24"/>
          <w:szCs w:val="24"/>
          <w:vertAlign w:val="superscript"/>
        </w:rPr>
        <w:t>2</w:t>
      </w:r>
      <w:r w:rsidRPr="008F1958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( 9 час.)</w:t>
      </w:r>
    </w:p>
    <w:p w:rsidR="00706142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Функция </w:t>
      </w:r>
      <w:r w:rsidRPr="008F1958">
        <w:rPr>
          <w:rFonts w:ascii="Times New Roman" w:eastAsia="Newton-Regular" w:hAnsi="Times New Roman" w:cs="Times New Roman"/>
          <w:i/>
          <w:iCs/>
          <w:sz w:val="24"/>
          <w:szCs w:val="24"/>
        </w:rPr>
        <w:t>у = х</w:t>
      </w:r>
      <w:r>
        <w:rPr>
          <w:rFonts w:ascii="Times New Roman" w:eastAsia="Newton-Regular" w:hAnsi="Times New Roman" w:cs="Times New Roman"/>
          <w:sz w:val="24"/>
          <w:szCs w:val="24"/>
          <w:vertAlign w:val="superscript"/>
        </w:rPr>
        <w:t>2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 и ее график. Функция </w:t>
      </w:r>
      <w:r w:rsidRPr="008F1958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у =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–</w:t>
      </w:r>
      <w:r w:rsidRPr="008F1958">
        <w:rPr>
          <w:rFonts w:ascii="Times New Roman" w:eastAsia="Newton-Regular" w:hAnsi="Times New Roman" w:cs="Times New Roman"/>
          <w:i/>
          <w:iCs/>
          <w:sz w:val="24"/>
          <w:szCs w:val="24"/>
        </w:rPr>
        <w:t>х</w:t>
      </w:r>
      <w:r>
        <w:rPr>
          <w:rFonts w:ascii="Times New Roman" w:eastAsia="Newton-Regular" w:hAnsi="Times New Roman" w:cs="Times New Roman"/>
          <w:sz w:val="24"/>
          <w:szCs w:val="24"/>
          <w:vertAlign w:val="superscript"/>
        </w:rPr>
        <w:t>2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 и ее график. Графическое решение уравнений. Функциональная символика.</w:t>
      </w:r>
    </w:p>
    <w:p w:rsidR="00037961" w:rsidRPr="008F1958" w:rsidRDefault="002E639D" w:rsidP="009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b/>
          <w:bCs/>
          <w:sz w:val="24"/>
          <w:szCs w:val="24"/>
        </w:rPr>
        <w:t>Обобщающее повторение.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 ( </w:t>
      </w:r>
      <w:r w:rsidR="009A642D">
        <w:rPr>
          <w:rFonts w:ascii="Times New Roman" w:eastAsia="Newton-Regular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час.)</w:t>
      </w:r>
    </w:p>
    <w:p w:rsidR="003F1282" w:rsidRDefault="002E639D" w:rsidP="009A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2B17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56B2">
        <w:rPr>
          <w:rFonts w:ascii="Times New Roman" w:hAnsi="Times New Roman"/>
          <w:b/>
          <w:sz w:val="28"/>
          <w:szCs w:val="28"/>
        </w:rPr>
        <w:t xml:space="preserve">Учебно-методическое </w:t>
      </w:r>
      <w:r>
        <w:rPr>
          <w:rFonts w:ascii="Times New Roman" w:hAnsi="Times New Roman"/>
          <w:b/>
          <w:sz w:val="28"/>
          <w:szCs w:val="28"/>
        </w:rPr>
        <w:t xml:space="preserve"> и материально – техническое </w:t>
      </w:r>
      <w:r w:rsidRPr="00CE56B2">
        <w:rPr>
          <w:rFonts w:ascii="Times New Roman" w:hAnsi="Times New Roman"/>
          <w:b/>
          <w:sz w:val="28"/>
          <w:szCs w:val="28"/>
        </w:rPr>
        <w:t>обеспечение</w:t>
      </w:r>
    </w:p>
    <w:p w:rsidR="002150DC" w:rsidRPr="00180E84" w:rsidRDefault="002E639D" w:rsidP="009A642D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84"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</w:p>
    <w:p w:rsidR="00180E84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Алгебра. 7 класс. Контрольные работы для учащихся общеобразоват. учрежд./ Л.А.Александрова; под ред. А.Г.Мордковича. – М.: Мнемозина, 2009. – 39 с.</w:t>
      </w:r>
    </w:p>
    <w:p w:rsidR="00180E84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Алгебра. Тесты для промежуточной аттестации. 7-8 класс./ Под ред. Ф.Ф.Лысенко. – Ростов-на-Дону: Легион-М, 2009. – 224 с.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Александрова Л.А. «Самостоятельные работы. Алгебра -7» - М.: Мнемозина, 2007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Лысенко Ф.Ф. «Учебно-тренировочные тестовые задания » - Ростов на Дону: Легион,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80E84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lastRenderedPageBreak/>
        <w:t>Ключникова Е.М., Комиссарова И.В. «Тесты по алгебре» к учебнику А.Г.Мордковича «Алгебра.7 класс» - М.: Экзамен, 2010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Контрольно- измерительные материалы. Алгебра: 7 класс \ Сост Л.И.Мартышова. – М.:ВАКО, 2010.- 96с.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Математика: еженедельное приложение к газете «Первое сентября»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 xml:space="preserve">Мордкович А.Г. «Алгебра-7» часть 1 , учебник – М.: Мнемозина, 2014 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Мордкович А.Г. «Алгебра-7» часть 2, задачник – М.: Мнемозина, 2014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 xml:space="preserve">Мордкович А.Г. «Тесты по алгебре для 7 – 9 классов» - М.: Мнемозина, 2007 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 xml:space="preserve"> Мордкович А.Г. «Алгебра 7-9»: методическое пособие для учителей - М.: Мнемозина, 2007</w:t>
      </w:r>
    </w:p>
    <w:p w:rsidR="002150DC" w:rsidRPr="00180E84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 xml:space="preserve"> 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2008</w:t>
      </w:r>
    </w:p>
    <w:p w:rsidR="00244B18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Попов М.А. Контрольные и самостоятельные работы по алгебре: 7 класс: к учебнику А.Г.Мордковича и др. «Алгебра. 7 класс».- М.: Издательство «Экзамен», 2009. – 63 с.</w:t>
      </w:r>
    </w:p>
    <w:p w:rsidR="00180E84" w:rsidRPr="00244B18" w:rsidRDefault="002E639D" w:rsidP="009A64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Программы. Математика. 5-6 кл. Алгебра. 7-9 кл. Алгебра и начала математического анализа. 10-11 кл./авт.-сост. И.И. Зубарева, А.Г. Мордкович. – М.: Мнемозина, 2011. – 63 с.</w:t>
      </w:r>
    </w:p>
    <w:p w:rsidR="002150DC" w:rsidRPr="00180E84" w:rsidRDefault="002E639D" w:rsidP="009A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84">
        <w:rPr>
          <w:rFonts w:ascii="Times New Roman" w:hAnsi="Times New Roman" w:cs="Times New Roman"/>
          <w:b/>
          <w:sz w:val="24"/>
          <w:szCs w:val="24"/>
        </w:rPr>
        <w:t>Литература для учеников:</w:t>
      </w:r>
    </w:p>
    <w:p w:rsidR="003C4258" w:rsidRPr="00180E84" w:rsidRDefault="002E639D" w:rsidP="009A642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Алгебра. 7 класс. Тематические тестовые задания для подготовки к ГИА/авт.-сост. Л. П. Донец. Ярославль: Академия развития, 2012</w:t>
      </w:r>
    </w:p>
    <w:p w:rsidR="003C4258" w:rsidRPr="00180E84" w:rsidRDefault="002E639D" w:rsidP="009A642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Алгебра. 7 класс. 224 диагностических варианта/ В. И. Панарина. – М.: Национальное образование, 2012</w:t>
      </w:r>
    </w:p>
    <w:p w:rsidR="002150DC" w:rsidRPr="00180E84" w:rsidRDefault="002E639D" w:rsidP="009A64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Александрова Л.А. «Самостоятельные работы. Алгебра -7» - М.: Мнемозина, 2007</w:t>
      </w:r>
    </w:p>
    <w:p w:rsidR="002150DC" w:rsidRPr="00180E84" w:rsidRDefault="002E639D" w:rsidP="009A64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Ключникова Е.М., Комиссарова И.В. «Тесты по алгебре» к учебнику А.Г.Мордковича «Алгебра.7 класс» - М.: Экзамен, 2010</w:t>
      </w:r>
    </w:p>
    <w:p w:rsidR="002150DC" w:rsidRPr="00180E84" w:rsidRDefault="002E639D" w:rsidP="009A64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 xml:space="preserve">Мордкович А.Г. «Алгебра-7» часть 1 , учебник – М.: Мнемозина, 2007 </w:t>
      </w:r>
    </w:p>
    <w:p w:rsidR="002150DC" w:rsidRPr="00180E84" w:rsidRDefault="002E639D" w:rsidP="009A64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Мордкович А.Г. «Алгебра-7» часть 2, задачник – М.: Мнемозина, 2007</w:t>
      </w:r>
    </w:p>
    <w:p w:rsidR="002150DC" w:rsidRPr="00180E84" w:rsidRDefault="002E639D" w:rsidP="009A64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 xml:space="preserve">Мордкович А.Г. «Тесты по алгебре для 7 – 9 классов» - М.: Мнемозина, 2007 </w:t>
      </w:r>
    </w:p>
    <w:p w:rsidR="002150DC" w:rsidRPr="00180E84" w:rsidRDefault="002E639D" w:rsidP="009A64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84">
        <w:rPr>
          <w:rFonts w:ascii="Times New Roman" w:hAnsi="Times New Roman" w:cs="Times New Roman"/>
          <w:sz w:val="24"/>
          <w:szCs w:val="24"/>
        </w:rPr>
        <w:t>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2005</w:t>
      </w:r>
    </w:p>
    <w:p w:rsidR="002150DC" w:rsidRPr="00180E84" w:rsidRDefault="002E639D" w:rsidP="009A642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180E8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2150DC" w:rsidRPr="00180E84" w:rsidRDefault="002E639D" w:rsidP="009A642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180E8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1. CD «1С: Репетитор. Математика» (КиМ);</w:t>
      </w:r>
    </w:p>
    <w:p w:rsidR="002150DC" w:rsidRPr="00180E84" w:rsidRDefault="002E639D" w:rsidP="009A642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180E8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2. CD «АЛГЕБРА не для отличников» (НИИ экономики авиационной промышленности);</w:t>
      </w:r>
    </w:p>
    <w:p w:rsidR="003F1282" w:rsidRPr="008353E1" w:rsidRDefault="002E639D" w:rsidP="009A64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Дидактический материал</w:t>
      </w:r>
    </w:p>
    <w:p w:rsidR="003F1282" w:rsidRDefault="002E639D" w:rsidP="009A64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проведения самостоятельных работ по всем темам курса.</w:t>
      </w:r>
    </w:p>
    <w:p w:rsidR="003F1282" w:rsidRDefault="002E639D" w:rsidP="009A64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проведения контрольных работ.</w:t>
      </w:r>
    </w:p>
    <w:p w:rsidR="003F1282" w:rsidRDefault="002E639D" w:rsidP="009A64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индивидуального опроса учащихся по всем темам курса.</w:t>
      </w:r>
    </w:p>
    <w:p w:rsidR="009212A6" w:rsidRPr="009212A6" w:rsidRDefault="002E639D" w:rsidP="009A64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12A6">
        <w:rPr>
          <w:rFonts w:ascii="Times New Roman" w:hAnsi="Times New Roman"/>
          <w:sz w:val="24"/>
          <w:szCs w:val="24"/>
        </w:rPr>
        <w:t>Тесты.</w:t>
      </w:r>
    </w:p>
    <w:p w:rsidR="003F1282" w:rsidRPr="009212A6" w:rsidRDefault="002E639D" w:rsidP="009A64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12A6">
        <w:rPr>
          <w:rFonts w:ascii="Times New Roman" w:hAnsi="Times New Roman"/>
          <w:b/>
          <w:i/>
          <w:sz w:val="24"/>
          <w:szCs w:val="24"/>
        </w:rPr>
        <w:t>Интернет-ресурсы.</w:t>
      </w:r>
    </w:p>
    <w:p w:rsidR="00180E84" w:rsidRPr="00180E84" w:rsidRDefault="002E639D" w:rsidP="009A642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80E84">
        <w:rPr>
          <w:rFonts w:ascii="Times New Roman" w:hAnsi="Times New Roman"/>
          <w:sz w:val="24"/>
          <w:szCs w:val="24"/>
        </w:rPr>
        <w:t xml:space="preserve">В работе используются презентации, взятые с образовательных сайтов: </w:t>
      </w:r>
    </w:p>
    <w:p w:rsidR="003F1282" w:rsidRPr="0050057A" w:rsidRDefault="002E639D" w:rsidP="009A642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hyperlink r:id="rId7" w:history="1">
        <w:r w:rsidRPr="0050057A">
          <w:rPr>
            <w:rFonts w:ascii="Times New Roman" w:hAnsi="Times New Roman"/>
            <w:iCs/>
            <w:sz w:val="24"/>
            <w:szCs w:val="24"/>
          </w:rPr>
          <w:t>http://urokimatematiki.ru</w:t>
        </w:r>
      </w:hyperlink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8" w:history="1">
        <w:r w:rsidR="002E639D" w:rsidRPr="0050057A">
          <w:rPr>
            <w:rFonts w:ascii="Times New Roman" w:hAnsi="Times New Roman"/>
            <w:iCs/>
            <w:sz w:val="24"/>
            <w:szCs w:val="24"/>
          </w:rPr>
          <w:t>http://intergu.ru/</w:t>
        </w:r>
      </w:hyperlink>
      <w:r w:rsidR="002E639D" w:rsidRPr="0050057A">
        <w:rPr>
          <w:rFonts w:ascii="Times New Roman" w:hAnsi="Times New Roman"/>
          <w:iCs/>
          <w:sz w:val="24"/>
          <w:szCs w:val="24"/>
        </w:rPr>
        <w:t xml:space="preserve">   </w:t>
      </w:r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9" w:history="1">
        <w:r w:rsidR="002E639D" w:rsidRPr="0050057A">
          <w:rPr>
            <w:rFonts w:ascii="Times New Roman" w:hAnsi="Times New Roman"/>
            <w:iCs/>
            <w:sz w:val="24"/>
            <w:szCs w:val="24"/>
          </w:rPr>
          <w:t>http://www.openclass.ru/</w:t>
        </w:r>
      </w:hyperlink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10" w:history="1"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://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festival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.1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september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articles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subjects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/1</w:t>
        </w:r>
      </w:hyperlink>
      <w:r w:rsidR="002E639D" w:rsidRPr="0050057A">
        <w:rPr>
          <w:rFonts w:ascii="Times New Roman" w:hAnsi="Times New Roman"/>
          <w:iCs/>
          <w:sz w:val="24"/>
          <w:szCs w:val="24"/>
        </w:rPr>
        <w:t xml:space="preserve"> </w:t>
      </w:r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11" w:history="1"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://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uchportal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load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/23</w:t>
        </w:r>
      </w:hyperlink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://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easyen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/</w:t>
        </w:r>
      </w:hyperlink>
      <w:r w:rsidR="002E639D" w:rsidRPr="0050057A">
        <w:rPr>
          <w:rFonts w:ascii="Times New Roman" w:hAnsi="Times New Roman"/>
          <w:iCs/>
          <w:sz w:val="24"/>
          <w:szCs w:val="24"/>
        </w:rPr>
        <w:t xml:space="preserve">  </w:t>
      </w:r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13" w:history="1"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://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karmanform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ucoz</w:t>
        </w:r>
        <w:r w:rsidR="002E639D" w:rsidRPr="0050057A">
          <w:rPr>
            <w:rFonts w:ascii="Times New Roman" w:hAnsi="Times New Roman"/>
            <w:iCs/>
            <w:sz w:val="24"/>
            <w:szCs w:val="24"/>
          </w:rPr>
          <w:t>.</w:t>
        </w:r>
        <w:r w:rsidR="002E639D" w:rsidRPr="0050057A">
          <w:rPr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2E639D" w:rsidRPr="0050057A">
        <w:rPr>
          <w:rFonts w:ascii="Times New Roman" w:hAnsi="Times New Roman"/>
          <w:iCs/>
          <w:sz w:val="24"/>
          <w:szCs w:val="24"/>
        </w:rPr>
        <w:t xml:space="preserve"> </w:t>
      </w:r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14" w:history="1">
        <w:r w:rsidR="002E639D" w:rsidRPr="0050057A">
          <w:rPr>
            <w:rFonts w:ascii="Times New Roman" w:hAnsi="Times New Roman"/>
            <w:iCs/>
            <w:sz w:val="24"/>
            <w:szCs w:val="24"/>
          </w:rPr>
          <w:t>http://polyakova.ucoz.ru/</w:t>
        </w:r>
      </w:hyperlink>
    </w:p>
    <w:p w:rsidR="003F1282" w:rsidRPr="0050057A" w:rsidRDefault="00460218" w:rsidP="009A642D">
      <w:p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hyperlink r:id="rId15" w:history="1">
        <w:r w:rsidR="002E639D" w:rsidRPr="0050057A">
          <w:rPr>
            <w:rFonts w:ascii="Times New Roman" w:hAnsi="Times New Roman"/>
            <w:iCs/>
            <w:sz w:val="24"/>
            <w:szCs w:val="24"/>
          </w:rPr>
          <w:t>http://le-savchen.ucoz.ru/</w:t>
        </w:r>
      </w:hyperlink>
    </w:p>
    <w:p w:rsidR="00FE0AC6" w:rsidRPr="00FE0AC6" w:rsidRDefault="002E639D" w:rsidP="009A642D">
      <w:pPr>
        <w:numPr>
          <w:ilvl w:val="0"/>
          <w:numId w:val="1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0A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Планируемый уровень подготовки выпускников 7 класса на конец учебного года в соответствии с требованиями, установленными ФГОС, образовательной программой школы</w:t>
      </w:r>
    </w:p>
    <w:p w:rsidR="00FE0AC6" w:rsidRPr="002B17F6" w:rsidRDefault="002E639D" w:rsidP="009A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F6">
        <w:rPr>
          <w:rFonts w:ascii="Times New Roman" w:eastAsia="Times New Roman" w:hAnsi="Times New Roman" w:cs="Times New Roman"/>
          <w:sz w:val="24"/>
          <w:szCs w:val="24"/>
        </w:rPr>
        <w:t> Данной программой предусмотрено, что в процессе изучения обучающиеся овладеют системой математических знаний и умений и будут:</w:t>
      </w:r>
    </w:p>
    <w:p w:rsidR="00FE0AC6" w:rsidRPr="00AF30A0" w:rsidRDefault="002E639D" w:rsidP="009A642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b/>
          <w:color w:val="333333"/>
          <w:sz w:val="24"/>
          <w:szCs w:val="24"/>
        </w:rPr>
        <w:t>знать/понимать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существо понятия алгоритма; примеры алгоритмов;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0A0">
        <w:rPr>
          <w:rFonts w:ascii="Times New Roman" w:hAnsi="Times New Roman" w:cs="Times New Roman"/>
          <w:color w:val="333333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E0AC6" w:rsidRPr="00AF30A0" w:rsidRDefault="002E639D" w:rsidP="009A64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A0">
        <w:rPr>
          <w:rFonts w:ascii="Times New Roman" w:eastAsia="Times New Roman" w:hAnsi="Times New Roman" w:cs="Times New Roman"/>
          <w:sz w:val="24"/>
          <w:szCs w:val="24"/>
        </w:rPr>
        <w:t>определение степени с натуральным показателем, свойства степеней;</w:t>
      </w:r>
    </w:p>
    <w:p w:rsidR="00FE0AC6" w:rsidRPr="00AF30A0" w:rsidRDefault="002E639D" w:rsidP="009A64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A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одночлена, его стандартный вид;</w:t>
      </w:r>
    </w:p>
    <w:p w:rsidR="00FE0AC6" w:rsidRPr="00AF30A0" w:rsidRDefault="002E639D" w:rsidP="009A64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A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многочлена, его стандартный вид;</w:t>
      </w:r>
    </w:p>
    <w:p w:rsidR="00FE0AC6" w:rsidRPr="00AF30A0" w:rsidRDefault="002E639D" w:rsidP="009A64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умножения;</w:t>
      </w:r>
    </w:p>
    <w:p w:rsidR="00FE0AC6" w:rsidRPr="00AF30A0" w:rsidRDefault="002E639D" w:rsidP="009A64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A0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функциональные понятия и графики функций у = kx + b,  y = </w:t>
      </w:r>
      <w:r>
        <w:rPr>
          <w:rFonts w:ascii="Times New Roman" w:eastAsia="Times New Roman" w:hAnsi="Times New Roman" w:cs="Times New Roman"/>
          <w:sz w:val="24"/>
          <w:szCs w:val="24"/>
        </w:rPr>
        <w:t>kx;</w:t>
      </w:r>
    </w:p>
    <w:p w:rsidR="00FE0AC6" w:rsidRPr="00AF30A0" w:rsidRDefault="002E639D" w:rsidP="009A64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A0">
        <w:rPr>
          <w:rFonts w:ascii="Times New Roman" w:eastAsia="Times New Roman" w:hAnsi="Times New Roman" w:cs="Times New Roman"/>
          <w:sz w:val="24"/>
          <w:szCs w:val="24"/>
        </w:rPr>
        <w:t>определение, свойства, график функции y=x</w:t>
      </w:r>
      <w:r w:rsidRPr="00AF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F30A0">
        <w:rPr>
          <w:rFonts w:ascii="Times New Roman" w:eastAsia="Times New Roman" w:hAnsi="Times New Roman" w:cs="Times New Roman"/>
          <w:sz w:val="24"/>
          <w:szCs w:val="24"/>
        </w:rPr>
        <w:t>, понятие о непрерывных и разрывных фун</w:t>
      </w:r>
      <w:r>
        <w:rPr>
          <w:rFonts w:ascii="Times New Roman" w:eastAsia="Times New Roman" w:hAnsi="Times New Roman" w:cs="Times New Roman"/>
          <w:sz w:val="24"/>
          <w:szCs w:val="24"/>
        </w:rPr>
        <w:t>кциях, функциональную символику;</w:t>
      </w:r>
    </w:p>
    <w:p w:rsidR="00FE0AC6" w:rsidRPr="00AF30A0" w:rsidRDefault="002E639D" w:rsidP="009A642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A0">
        <w:rPr>
          <w:rFonts w:ascii="Times New Roman" w:eastAsia="Times New Roman" w:hAnsi="Times New Roman" w:cs="Times New Roman"/>
          <w:sz w:val="24"/>
          <w:szCs w:val="24"/>
        </w:rPr>
        <w:t>основные способы решения  систем линейных уравнений с двумя переменными: метод подстановки, метод алгебраического сложения, графический метод.</w:t>
      </w:r>
    </w:p>
    <w:p w:rsidR="00FE0AC6" w:rsidRPr="00244B18" w:rsidRDefault="002E639D" w:rsidP="009A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решать линейные, сводящиеся к ним, системы двух линейных уравнений;</w:t>
      </w:r>
    </w:p>
    <w:p w:rsidR="00FE0AC6" w:rsidRPr="00244B18" w:rsidRDefault="002E639D" w:rsidP="009A642D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E0AC6" w:rsidRPr="00244B18" w:rsidRDefault="002E639D" w:rsidP="009A642D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FE0AC6" w:rsidRPr="00244B18" w:rsidRDefault="002E639D" w:rsidP="009A642D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E0AC6" w:rsidRPr="00244B18" w:rsidRDefault="002E639D" w:rsidP="009A642D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E0AC6" w:rsidRPr="00244B18" w:rsidRDefault="002E639D" w:rsidP="009A642D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E0AC6" w:rsidRPr="00244B18" w:rsidRDefault="002E639D" w:rsidP="009A642D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18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применять формулы сокращенного умножения для преобразования целых выражений в многочлены и для разложения многочленов на множители, комбинировать различные приемы;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сокращать алгебраические дроби;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сложение, вычитание, умножение, возведение в натуральную степень, деление одночлена на одночлен.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выполнять действия над степенями с натуральными показателями.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вычитание, умножение, деление многочленов.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строить и читать графики линейной функции, находить наибольшее и наименьшее значения линейной функции на заданном промежутке.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 xml:space="preserve">находить наибольшее и наименьшее значения функции на заданном промежутке, 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строить и читать график функции y=x</w:t>
      </w:r>
      <w:r w:rsidRPr="00244B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4B18">
        <w:rPr>
          <w:rFonts w:ascii="Times New Roman" w:eastAsia="Times New Roman" w:hAnsi="Times New Roman" w:cs="Times New Roman"/>
          <w:sz w:val="24"/>
          <w:szCs w:val="24"/>
        </w:rPr>
        <w:t>, «кусочных» функций, решать уравнения графическим способом.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решать системы линейных уравнений с двумя переменными</w:t>
      </w:r>
    </w:p>
    <w:p w:rsidR="00FE0AC6" w:rsidRPr="009A642D" w:rsidRDefault="002E639D" w:rsidP="009A64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18">
        <w:rPr>
          <w:rFonts w:ascii="Times New Roman" w:eastAsia="Times New Roman" w:hAnsi="Times New Roman" w:cs="Times New Roman"/>
          <w:sz w:val="24"/>
          <w:szCs w:val="24"/>
        </w:rPr>
        <w:t>применять решение систем линейных уравнений при решении текстовых задач.</w:t>
      </w:r>
    </w:p>
    <w:p w:rsidR="00FE0AC6" w:rsidRPr="009A642D" w:rsidRDefault="002E639D" w:rsidP="009A6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244B1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Calibri" w:hAnsi="Times New Roman" w:cs="Times New Roman"/>
          <w:color w:val="333333"/>
          <w:sz w:val="24"/>
          <w:szCs w:val="24"/>
        </w:rPr>
        <w:t>расчетов, включающих простейшие формулы;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244B18">
        <w:rPr>
          <w:rFonts w:ascii="Times New Roman" w:eastAsia="Calibri" w:hAnsi="Times New Roman" w:cs="Times New Roman"/>
          <w:color w:val="333333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18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18">
        <w:rPr>
          <w:rFonts w:ascii="Times New Roman" w:eastAsia="Calibri" w:hAnsi="Times New Roman" w:cs="Times New Roman"/>
          <w:sz w:val="24"/>
          <w:szCs w:val="24"/>
        </w:rPr>
        <w:t>моделирования практич</w:t>
      </w:r>
      <w:r w:rsidRPr="00244B18">
        <w:rPr>
          <w:rFonts w:ascii="Times New Roman" w:hAnsi="Times New Roman" w:cs="Times New Roman"/>
          <w:sz w:val="24"/>
          <w:szCs w:val="24"/>
        </w:rPr>
        <w:t>еских ситуаций и исследования</w:t>
      </w:r>
      <w:r w:rsidRPr="00244B18">
        <w:rPr>
          <w:rFonts w:ascii="Times New Roman" w:eastAsia="Calibri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FE0AC6" w:rsidRPr="00244B1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18">
        <w:rPr>
          <w:rFonts w:ascii="Times New Roman" w:eastAsia="Calibri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E0AC6" w:rsidRPr="00C349F8" w:rsidRDefault="002E639D" w:rsidP="009A642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18">
        <w:rPr>
          <w:rFonts w:ascii="Times New Roman" w:eastAsia="Calibri" w:hAnsi="Times New Roman" w:cs="Times New Roman"/>
          <w:sz w:val="24"/>
          <w:szCs w:val="24"/>
        </w:rPr>
        <w:t>интерпретации графиков реальных зависимост</w:t>
      </w:r>
      <w:r w:rsidRPr="00244B18">
        <w:rPr>
          <w:rFonts w:ascii="Times New Roman" w:hAnsi="Times New Roman" w:cs="Times New Roman"/>
          <w:sz w:val="24"/>
          <w:szCs w:val="24"/>
        </w:rPr>
        <w:t>ей между величинами.</w:t>
      </w:r>
    </w:p>
    <w:sectPr w:rsidR="00FE0AC6" w:rsidRPr="00C349F8" w:rsidSect="00542649">
      <w:footerReference w:type="default" r:id="rId16"/>
      <w:pgSz w:w="11906" w:h="16838"/>
      <w:pgMar w:top="822" w:right="244" w:bottom="709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81" w:rsidRDefault="00804981" w:rsidP="00492FA2">
      <w:pPr>
        <w:spacing w:after="0" w:line="240" w:lineRule="auto"/>
      </w:pPr>
      <w:r>
        <w:separator/>
      </w:r>
    </w:p>
  </w:endnote>
  <w:endnote w:type="continuationSeparator" w:id="1">
    <w:p w:rsidR="00804981" w:rsidRDefault="00804981" w:rsidP="004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617"/>
    </w:sdtPr>
    <w:sdtContent>
      <w:p w:rsidR="00556822" w:rsidRDefault="00460218">
        <w:pPr>
          <w:jc w:val="right"/>
        </w:pPr>
        <w:fldSimple w:instr=" PAGE   \* MERGEFORMAT ">
          <w:r w:rsidR="00542649">
            <w:rPr>
              <w:noProof/>
            </w:rPr>
            <w:t>4</w:t>
          </w:r>
        </w:fldSimple>
      </w:p>
    </w:sdtContent>
  </w:sdt>
  <w:p w:rsidR="00556822" w:rsidRDefault="008049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81" w:rsidRDefault="00804981" w:rsidP="00492FA2">
      <w:pPr>
        <w:spacing w:after="0" w:line="240" w:lineRule="auto"/>
      </w:pPr>
      <w:r>
        <w:separator/>
      </w:r>
    </w:p>
  </w:footnote>
  <w:footnote w:type="continuationSeparator" w:id="1">
    <w:p w:rsidR="00804981" w:rsidRDefault="00804981" w:rsidP="0049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153A1"/>
    <w:multiLevelType w:val="multilevel"/>
    <w:tmpl w:val="6672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4"/>
  </w:num>
  <w:num w:numId="25">
    <w:abstractNumId w:val="0"/>
  </w:num>
  <w:num w:numId="26">
    <w:abstractNumId w:val="10"/>
  </w:num>
  <w:num w:numId="27">
    <w:abstractNumId w:val="5"/>
  </w:num>
  <w:num w:numId="28">
    <w:abstractNumId w:val="8"/>
  </w:num>
  <w:num w:numId="29">
    <w:abstractNumId w:val="7"/>
  </w:num>
  <w:num w:numId="30">
    <w:abstractNumId w:val="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FA2"/>
    <w:rsid w:val="002E639D"/>
    <w:rsid w:val="00451A21"/>
    <w:rsid w:val="00460218"/>
    <w:rsid w:val="00492FA2"/>
    <w:rsid w:val="00542649"/>
    <w:rsid w:val="00804981"/>
    <w:rsid w:val="009A642D"/>
    <w:rsid w:val="00E1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" TargetMode="External"/><Relationship Id="rId13" Type="http://schemas.openxmlformats.org/officeDocument/2006/relationships/hyperlink" Target="http://karmanform.ucoz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okimatematiki.ru" TargetMode="External"/><Relationship Id="rId12" Type="http://schemas.openxmlformats.org/officeDocument/2006/relationships/hyperlink" Target="http://easye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-savchen.ucoz.ru/" TargetMode="External"/><Relationship Id="rId10" Type="http://schemas.openxmlformats.org/officeDocument/2006/relationships/hyperlink" Target="http://festival.1september.ru/articles/subject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polyako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2015-08-19T19:28:00Z</dcterms:created>
  <dcterms:modified xsi:type="dcterms:W3CDTF">2015-10-11T11:41:00Z</dcterms:modified>
</cp:coreProperties>
</file>